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E5" w:rsidRPr="003C0565" w:rsidRDefault="00005BE5" w:rsidP="009C47C4">
      <w:pPr>
        <w:jc w:val="center"/>
        <w:rPr>
          <w:rFonts w:ascii="Arial" w:hAnsi="Arial" w:cs="Arial"/>
          <w:b/>
          <w:sz w:val="24"/>
          <w:szCs w:val="24"/>
        </w:rPr>
      </w:pPr>
      <w:r w:rsidRPr="003C0565">
        <w:rPr>
          <w:rFonts w:ascii="Arial" w:hAnsi="Arial" w:cs="Arial"/>
          <w:b/>
          <w:sz w:val="24"/>
          <w:szCs w:val="24"/>
        </w:rPr>
        <w:t>Uchwała nr…. /2016</w:t>
      </w:r>
    </w:p>
    <w:p w:rsidR="00005BE5" w:rsidRPr="003C0565" w:rsidRDefault="00005BE5" w:rsidP="009C47C4">
      <w:pPr>
        <w:jc w:val="center"/>
        <w:rPr>
          <w:rFonts w:ascii="Arial" w:hAnsi="Arial" w:cs="Arial"/>
          <w:b/>
          <w:sz w:val="24"/>
          <w:szCs w:val="24"/>
        </w:rPr>
      </w:pPr>
      <w:r w:rsidRPr="003C0565">
        <w:rPr>
          <w:rFonts w:ascii="Arial" w:hAnsi="Arial" w:cs="Arial"/>
          <w:b/>
          <w:sz w:val="24"/>
          <w:szCs w:val="24"/>
        </w:rPr>
        <w:t>Rady Dzielnicy Strzemieszyce</w:t>
      </w:r>
    </w:p>
    <w:p w:rsidR="00005BE5" w:rsidRPr="003C0565" w:rsidRDefault="00005BE5" w:rsidP="009C47C4">
      <w:pPr>
        <w:jc w:val="center"/>
        <w:rPr>
          <w:rFonts w:ascii="Arial" w:hAnsi="Arial" w:cs="Arial"/>
          <w:b/>
          <w:sz w:val="24"/>
          <w:szCs w:val="24"/>
        </w:rPr>
      </w:pPr>
      <w:r w:rsidRPr="003C0565">
        <w:rPr>
          <w:rFonts w:ascii="Arial" w:hAnsi="Arial" w:cs="Arial"/>
          <w:b/>
          <w:sz w:val="24"/>
          <w:szCs w:val="24"/>
        </w:rPr>
        <w:t>z dnia 2016-09-06 r.</w:t>
      </w:r>
    </w:p>
    <w:p w:rsidR="00005BE5" w:rsidRPr="00D46F57" w:rsidRDefault="00005BE5" w:rsidP="009C47C4">
      <w:p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D46F57">
        <w:rPr>
          <w:rFonts w:ascii="Arial" w:hAnsi="Arial" w:cs="Arial"/>
          <w:b/>
          <w:color w:val="000000"/>
          <w:sz w:val="24"/>
          <w:szCs w:val="24"/>
        </w:rPr>
        <w:t xml:space="preserve">            W </w:t>
      </w:r>
      <w:r w:rsidRPr="00D46F5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sprawie  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weryfikacji planów zagospodarowania przestrzennego</w:t>
      </w:r>
    </w:p>
    <w:p w:rsidR="00005BE5" w:rsidRPr="00D46F57" w:rsidRDefault="00005BE5" w:rsidP="009C47C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6F57">
        <w:rPr>
          <w:rFonts w:ascii="Arial" w:hAnsi="Arial" w:cs="Arial"/>
          <w:b/>
          <w:color w:val="000000"/>
          <w:sz w:val="24"/>
          <w:szCs w:val="24"/>
        </w:rPr>
        <w:t xml:space="preserve">Rada Dzielnicy Strzemieszyce Wielkie na wniosek grupy Radnych uchwala </w:t>
      </w:r>
    </w:p>
    <w:p w:rsidR="00005BE5" w:rsidRPr="003C0565" w:rsidRDefault="00005BE5" w:rsidP="002079DB">
      <w:pPr>
        <w:jc w:val="both"/>
        <w:rPr>
          <w:rFonts w:ascii="Arial" w:hAnsi="Arial" w:cs="Arial"/>
          <w:b/>
          <w:sz w:val="24"/>
          <w:szCs w:val="24"/>
        </w:rPr>
      </w:pPr>
      <w:r w:rsidRPr="003C056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§1</w:t>
      </w:r>
    </w:p>
    <w:p w:rsidR="00005BE5" w:rsidRPr="00D46F57" w:rsidRDefault="00005BE5" w:rsidP="00D46F57">
      <w:p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Rada Dzielnicy 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apeluje do Prezydenta Miasta Dąbrowa Górnicza o podjęcie działań w celu  wprowadzenia prawidłowych zapisów klasyfikacji obszarów w planach zagospodarowania przestrzennego</w:t>
      </w:r>
    </w:p>
    <w:p w:rsidR="00005BE5" w:rsidRDefault="00005BE5" w:rsidP="002079DB">
      <w:pPr>
        <w:jc w:val="both"/>
        <w:rPr>
          <w:rFonts w:ascii="Arial" w:hAnsi="Arial" w:cs="Arial"/>
          <w:b/>
          <w:sz w:val="24"/>
          <w:szCs w:val="24"/>
        </w:rPr>
      </w:pPr>
      <w:r w:rsidRPr="003C0565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3C056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§2</w:t>
      </w:r>
    </w:p>
    <w:p w:rsidR="00005BE5" w:rsidRPr="00060DC1" w:rsidRDefault="00005BE5" w:rsidP="00060DC1">
      <w:p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Rada Dzielnicy 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apeluje do Prezydenta</w:t>
      </w:r>
      <w:r w:rsidR="001E295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Miasta Dąbrowa Górnicza o podję</w:t>
      </w:r>
      <w:bookmarkStart w:id="0" w:name="_GoBack"/>
      <w:bookmarkEnd w:id="0"/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cie działań w celu  stosowania  w wydawanych decyzjach i podczas kontroli prawidłowej  interpretacji dopuszczalnych norm hałasu odpowiadających  klasyfikacji obszarów w planach zagospodarowania przestrzennego</w:t>
      </w:r>
    </w:p>
    <w:p w:rsidR="00005BE5" w:rsidRDefault="00005BE5" w:rsidP="00B17F1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§3</w:t>
      </w:r>
    </w:p>
    <w:p w:rsidR="00005BE5" w:rsidRPr="003C0565" w:rsidRDefault="00005BE5" w:rsidP="002079DB">
      <w:pPr>
        <w:jc w:val="both"/>
        <w:rPr>
          <w:rFonts w:ascii="Arial" w:hAnsi="Arial" w:cs="Arial"/>
          <w:b/>
          <w:sz w:val="24"/>
          <w:szCs w:val="24"/>
        </w:rPr>
      </w:pPr>
    </w:p>
    <w:p w:rsidR="00005BE5" w:rsidRPr="004E0781" w:rsidRDefault="00005BE5" w:rsidP="004D695A">
      <w:pPr>
        <w:rPr>
          <w:rFonts w:ascii="Arial" w:hAnsi="Arial" w:cs="Arial"/>
          <w:b/>
          <w:sz w:val="24"/>
          <w:szCs w:val="24"/>
        </w:rPr>
      </w:pPr>
      <w:r w:rsidRPr="004E0781">
        <w:rPr>
          <w:rFonts w:ascii="Arial" w:hAnsi="Arial" w:cs="Arial"/>
          <w:b/>
          <w:sz w:val="24"/>
          <w:szCs w:val="24"/>
        </w:rPr>
        <w:t xml:space="preserve">Wykonanie uchwały powierza się Przewodniczącemu </w:t>
      </w:r>
      <w:r>
        <w:rPr>
          <w:rFonts w:ascii="Arial" w:hAnsi="Arial" w:cs="Arial"/>
          <w:b/>
          <w:sz w:val="24"/>
          <w:szCs w:val="24"/>
        </w:rPr>
        <w:t xml:space="preserve">Zarządu </w:t>
      </w:r>
      <w:r w:rsidRPr="004E0781">
        <w:rPr>
          <w:rFonts w:ascii="Arial" w:hAnsi="Arial" w:cs="Arial"/>
          <w:b/>
          <w:sz w:val="24"/>
          <w:szCs w:val="24"/>
        </w:rPr>
        <w:t>Dzielnicy</w:t>
      </w:r>
    </w:p>
    <w:p w:rsidR="00005BE5" w:rsidRPr="004E0781" w:rsidRDefault="00005BE5" w:rsidP="009C47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§4</w:t>
      </w:r>
    </w:p>
    <w:p w:rsidR="00005BE5" w:rsidRPr="004E0781" w:rsidRDefault="00005BE5" w:rsidP="009C47C4">
      <w:pPr>
        <w:rPr>
          <w:rFonts w:ascii="Arial" w:hAnsi="Arial" w:cs="Arial"/>
          <w:sz w:val="24"/>
          <w:szCs w:val="24"/>
        </w:rPr>
      </w:pPr>
      <w:r w:rsidRPr="004E0781">
        <w:rPr>
          <w:rFonts w:ascii="Arial" w:hAnsi="Arial" w:cs="Arial"/>
          <w:b/>
          <w:sz w:val="24"/>
          <w:szCs w:val="24"/>
        </w:rPr>
        <w:t>Uchwała wchodzi w życie z dniem przyjęcia</w:t>
      </w:r>
    </w:p>
    <w:p w:rsidR="00005BE5" w:rsidRPr="004E0781" w:rsidRDefault="00005BE5">
      <w:pPr>
        <w:rPr>
          <w:rFonts w:ascii="Arial" w:hAnsi="Arial" w:cs="Arial"/>
          <w:sz w:val="24"/>
          <w:szCs w:val="24"/>
        </w:rPr>
      </w:pPr>
    </w:p>
    <w:p w:rsidR="00005BE5" w:rsidRDefault="00005BE5">
      <w:pPr>
        <w:rPr>
          <w:rFonts w:ascii="Arial" w:hAnsi="Arial" w:cs="Arial"/>
          <w:sz w:val="28"/>
          <w:szCs w:val="28"/>
        </w:rPr>
      </w:pPr>
    </w:p>
    <w:p w:rsidR="00005BE5" w:rsidRDefault="00005BE5">
      <w:pPr>
        <w:rPr>
          <w:rFonts w:ascii="Arial" w:hAnsi="Arial" w:cs="Arial"/>
          <w:sz w:val="28"/>
          <w:szCs w:val="28"/>
        </w:rPr>
      </w:pPr>
    </w:p>
    <w:p w:rsidR="00005BE5" w:rsidRDefault="00005BE5">
      <w:pPr>
        <w:rPr>
          <w:rFonts w:ascii="Arial" w:hAnsi="Arial" w:cs="Arial"/>
          <w:sz w:val="28"/>
          <w:szCs w:val="28"/>
        </w:rPr>
      </w:pPr>
    </w:p>
    <w:p w:rsidR="00005BE5" w:rsidRDefault="00005BE5">
      <w:pPr>
        <w:rPr>
          <w:rFonts w:ascii="Arial" w:hAnsi="Arial" w:cs="Arial"/>
          <w:sz w:val="28"/>
          <w:szCs w:val="28"/>
        </w:rPr>
      </w:pPr>
    </w:p>
    <w:p w:rsidR="00005BE5" w:rsidRDefault="00005BE5">
      <w:pPr>
        <w:rPr>
          <w:rFonts w:ascii="Arial" w:hAnsi="Arial" w:cs="Arial"/>
          <w:sz w:val="28"/>
          <w:szCs w:val="28"/>
        </w:rPr>
      </w:pPr>
    </w:p>
    <w:p w:rsidR="00005BE5" w:rsidRDefault="00005BE5">
      <w:pPr>
        <w:rPr>
          <w:rFonts w:ascii="Arial" w:hAnsi="Arial" w:cs="Arial"/>
          <w:sz w:val="28"/>
          <w:szCs w:val="28"/>
        </w:rPr>
      </w:pPr>
    </w:p>
    <w:p w:rsidR="00005BE5" w:rsidRDefault="00005BE5">
      <w:pPr>
        <w:rPr>
          <w:rFonts w:ascii="Arial" w:hAnsi="Arial" w:cs="Arial"/>
          <w:sz w:val="28"/>
          <w:szCs w:val="28"/>
        </w:rPr>
      </w:pPr>
    </w:p>
    <w:p w:rsidR="00005BE5" w:rsidRDefault="00005BE5">
      <w:pPr>
        <w:rPr>
          <w:rFonts w:ascii="Arial" w:hAnsi="Arial" w:cs="Arial"/>
          <w:sz w:val="28"/>
          <w:szCs w:val="28"/>
        </w:rPr>
      </w:pPr>
    </w:p>
    <w:p w:rsidR="00005BE5" w:rsidRPr="000B6706" w:rsidRDefault="00005BE5">
      <w:pPr>
        <w:rPr>
          <w:rFonts w:ascii="Arial" w:hAnsi="Arial" w:cs="Arial"/>
          <w:b/>
          <w:sz w:val="28"/>
          <w:szCs w:val="28"/>
        </w:rPr>
      </w:pPr>
      <w:r w:rsidRPr="000B6706"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         UZASADNIENIE</w:t>
      </w:r>
    </w:p>
    <w:p w:rsidR="00005BE5" w:rsidRPr="000B6706" w:rsidRDefault="00005BE5" w:rsidP="00BA4E40">
      <w:pPr>
        <w:rPr>
          <w:rFonts w:ascii="Arial" w:hAnsi="Arial" w:cs="Arial"/>
          <w:b/>
          <w:sz w:val="24"/>
          <w:szCs w:val="24"/>
        </w:rPr>
      </w:pPr>
      <w:r w:rsidRPr="000B6706">
        <w:rPr>
          <w:rFonts w:ascii="Arial" w:hAnsi="Arial" w:cs="Arial"/>
          <w:b/>
          <w:sz w:val="24"/>
          <w:szCs w:val="24"/>
        </w:rPr>
        <w:t>Na podstawie Ustawy z dnia 27 kwietnia 2001 r. Prawo ochrony środowiska</w:t>
      </w:r>
    </w:p>
    <w:p w:rsidR="00005BE5" w:rsidRPr="000B6706" w:rsidRDefault="00005BE5" w:rsidP="00BA4E40">
      <w:pPr>
        <w:rPr>
          <w:rFonts w:ascii="Arial" w:hAnsi="Arial" w:cs="Arial"/>
          <w:sz w:val="24"/>
          <w:szCs w:val="24"/>
        </w:rPr>
      </w:pPr>
      <w:r w:rsidRPr="000B6706">
        <w:rPr>
          <w:rFonts w:ascii="Arial" w:hAnsi="Arial" w:cs="Arial"/>
          <w:sz w:val="24"/>
          <w:szCs w:val="24"/>
        </w:rPr>
        <w:t xml:space="preserve">Art. 113. </w:t>
      </w:r>
    </w:p>
    <w:p w:rsidR="00005BE5" w:rsidRPr="000B6706" w:rsidRDefault="00005BE5" w:rsidP="00BA4E40">
      <w:pPr>
        <w:rPr>
          <w:rFonts w:ascii="Arial" w:hAnsi="Arial" w:cs="Arial"/>
          <w:sz w:val="24"/>
          <w:szCs w:val="24"/>
        </w:rPr>
      </w:pPr>
      <w:r w:rsidRPr="000B6706">
        <w:rPr>
          <w:rFonts w:ascii="Arial" w:hAnsi="Arial" w:cs="Arial"/>
          <w:sz w:val="24"/>
          <w:szCs w:val="24"/>
        </w:rPr>
        <w:t xml:space="preserve">1. Minister właściwy do spraw środowiska, w porozumieniu z ministrem właściwym do spraw zdrowia, określi, w drodze rozporządzenia, dopuszczalne poziomy hałasu w środowisku kierując się potrzebą zapewnienia należytej ochrony środowiska przed hałasem oraz mając na uwadze przepisy prawa Unii Europejskiej odnoszące się do oceny i zarządzania poziomem hałasu w środowisku. </w:t>
      </w:r>
    </w:p>
    <w:p w:rsidR="00005BE5" w:rsidRPr="000B6706" w:rsidRDefault="00005BE5" w:rsidP="00BA4E40">
      <w:pPr>
        <w:rPr>
          <w:rFonts w:ascii="Arial" w:hAnsi="Arial" w:cs="Arial"/>
          <w:sz w:val="24"/>
          <w:szCs w:val="24"/>
        </w:rPr>
      </w:pPr>
      <w:r w:rsidRPr="000B6706">
        <w:rPr>
          <w:rFonts w:ascii="Arial" w:hAnsi="Arial" w:cs="Arial"/>
          <w:sz w:val="24"/>
          <w:szCs w:val="24"/>
        </w:rPr>
        <w:t xml:space="preserve">2. W rozporządzeniu, o którym mowa w ust. 1, zostaną ustalone: </w:t>
      </w:r>
    </w:p>
    <w:p w:rsidR="00005BE5" w:rsidRPr="000B6706" w:rsidRDefault="00005BE5" w:rsidP="00BA4E40">
      <w:pPr>
        <w:rPr>
          <w:rFonts w:ascii="Arial" w:hAnsi="Arial" w:cs="Arial"/>
          <w:sz w:val="24"/>
          <w:szCs w:val="24"/>
        </w:rPr>
      </w:pPr>
      <w:r w:rsidRPr="000B6706">
        <w:rPr>
          <w:rFonts w:ascii="Arial" w:hAnsi="Arial" w:cs="Arial"/>
          <w:sz w:val="24"/>
          <w:szCs w:val="24"/>
        </w:rPr>
        <w:t xml:space="preserve">1) zróżnicowane dopuszczalne poziomy hałasu określone wskaźnikami hałasu LDWN, LN, </w:t>
      </w:r>
      <w:proofErr w:type="spellStart"/>
      <w:r w:rsidRPr="000B6706">
        <w:rPr>
          <w:rFonts w:ascii="Arial" w:hAnsi="Arial" w:cs="Arial"/>
          <w:sz w:val="24"/>
          <w:szCs w:val="24"/>
        </w:rPr>
        <w:t>LAeq</w:t>
      </w:r>
      <w:proofErr w:type="spellEnd"/>
      <w:r w:rsidRPr="000B6706">
        <w:rPr>
          <w:rFonts w:ascii="Arial" w:hAnsi="Arial" w:cs="Arial"/>
          <w:sz w:val="24"/>
          <w:szCs w:val="24"/>
        </w:rPr>
        <w:t xml:space="preserve"> D i </w:t>
      </w:r>
      <w:proofErr w:type="spellStart"/>
      <w:r w:rsidRPr="000B6706">
        <w:rPr>
          <w:rFonts w:ascii="Arial" w:hAnsi="Arial" w:cs="Arial"/>
          <w:sz w:val="24"/>
          <w:szCs w:val="24"/>
        </w:rPr>
        <w:t>LAeq</w:t>
      </w:r>
      <w:proofErr w:type="spellEnd"/>
      <w:r w:rsidRPr="000B6706">
        <w:rPr>
          <w:rFonts w:ascii="Arial" w:hAnsi="Arial" w:cs="Arial"/>
          <w:sz w:val="24"/>
          <w:szCs w:val="24"/>
        </w:rPr>
        <w:t xml:space="preserve"> N dla następujących rodzajów terenów faktycznie zagospodarowanych: </w:t>
      </w:r>
    </w:p>
    <w:p w:rsidR="00005BE5" w:rsidRPr="000B6706" w:rsidRDefault="00005BE5" w:rsidP="00BA4E40">
      <w:pPr>
        <w:rPr>
          <w:rFonts w:ascii="Arial" w:hAnsi="Arial" w:cs="Arial"/>
          <w:sz w:val="24"/>
          <w:szCs w:val="24"/>
        </w:rPr>
      </w:pPr>
      <w:r w:rsidRPr="000B6706">
        <w:rPr>
          <w:rFonts w:ascii="Arial" w:hAnsi="Arial" w:cs="Arial"/>
          <w:sz w:val="24"/>
          <w:szCs w:val="24"/>
        </w:rPr>
        <w:t xml:space="preserve">a) pod zabudowę mieszkaniową, </w:t>
      </w:r>
    </w:p>
    <w:p w:rsidR="00005BE5" w:rsidRPr="000B6706" w:rsidRDefault="00005BE5" w:rsidP="00BA4E40">
      <w:pPr>
        <w:rPr>
          <w:rFonts w:ascii="Arial" w:hAnsi="Arial" w:cs="Arial"/>
          <w:sz w:val="24"/>
          <w:szCs w:val="24"/>
        </w:rPr>
      </w:pPr>
      <w:r w:rsidRPr="000B6706">
        <w:rPr>
          <w:rFonts w:ascii="Arial" w:hAnsi="Arial" w:cs="Arial"/>
          <w:sz w:val="24"/>
          <w:szCs w:val="24"/>
        </w:rPr>
        <w:t xml:space="preserve">b) pod szpitale i domy pomocy społecznej, </w:t>
      </w:r>
    </w:p>
    <w:p w:rsidR="00005BE5" w:rsidRPr="000B6706" w:rsidRDefault="00005BE5" w:rsidP="00BA4E40">
      <w:pPr>
        <w:rPr>
          <w:rFonts w:ascii="Arial" w:hAnsi="Arial" w:cs="Arial"/>
          <w:sz w:val="24"/>
          <w:szCs w:val="24"/>
        </w:rPr>
      </w:pPr>
      <w:r w:rsidRPr="000B6706">
        <w:rPr>
          <w:rFonts w:ascii="Arial" w:hAnsi="Arial" w:cs="Arial"/>
          <w:sz w:val="24"/>
          <w:szCs w:val="24"/>
        </w:rPr>
        <w:t xml:space="preserve">c) pod budynki związane ze stałym lub czasowym pobytem dzieci i młodzieży, </w:t>
      </w:r>
    </w:p>
    <w:p w:rsidR="00005BE5" w:rsidRPr="000B6706" w:rsidRDefault="00005BE5" w:rsidP="00BA4E40">
      <w:pPr>
        <w:rPr>
          <w:rFonts w:ascii="Arial" w:hAnsi="Arial" w:cs="Arial"/>
          <w:sz w:val="24"/>
          <w:szCs w:val="24"/>
        </w:rPr>
      </w:pPr>
      <w:r w:rsidRPr="000B6706">
        <w:rPr>
          <w:rFonts w:ascii="Arial" w:hAnsi="Arial" w:cs="Arial"/>
          <w:sz w:val="24"/>
          <w:szCs w:val="24"/>
        </w:rPr>
        <w:t xml:space="preserve">d) na cele uzdrowiskowe, </w:t>
      </w:r>
    </w:p>
    <w:p w:rsidR="00005BE5" w:rsidRPr="000B6706" w:rsidRDefault="00005BE5" w:rsidP="00BA4E40">
      <w:pPr>
        <w:rPr>
          <w:rFonts w:ascii="Arial" w:hAnsi="Arial" w:cs="Arial"/>
          <w:sz w:val="24"/>
          <w:szCs w:val="24"/>
        </w:rPr>
      </w:pPr>
      <w:r w:rsidRPr="000B6706">
        <w:rPr>
          <w:rFonts w:ascii="Arial" w:hAnsi="Arial" w:cs="Arial"/>
          <w:sz w:val="24"/>
          <w:szCs w:val="24"/>
        </w:rPr>
        <w:t xml:space="preserve">e) na cele rekreacyjno-wypoczynkowe, </w:t>
      </w:r>
    </w:p>
    <w:p w:rsidR="00005BE5" w:rsidRPr="000B6706" w:rsidRDefault="00005BE5" w:rsidP="00BA4E40">
      <w:pPr>
        <w:rPr>
          <w:rFonts w:ascii="Arial" w:hAnsi="Arial" w:cs="Arial"/>
          <w:sz w:val="24"/>
          <w:szCs w:val="24"/>
        </w:rPr>
      </w:pPr>
      <w:r w:rsidRPr="000B6706">
        <w:rPr>
          <w:rFonts w:ascii="Arial" w:hAnsi="Arial" w:cs="Arial"/>
          <w:sz w:val="24"/>
          <w:szCs w:val="24"/>
        </w:rPr>
        <w:t>f) pod zabudowę mieszkaniowo-usługową;</w:t>
      </w:r>
    </w:p>
    <w:p w:rsidR="00005BE5" w:rsidRPr="000B6706" w:rsidRDefault="00005BE5" w:rsidP="00BA4E40">
      <w:pPr>
        <w:rPr>
          <w:rFonts w:ascii="Arial" w:hAnsi="Arial" w:cs="Arial"/>
          <w:sz w:val="24"/>
          <w:szCs w:val="24"/>
        </w:rPr>
      </w:pPr>
    </w:p>
    <w:p w:rsidR="00005BE5" w:rsidRPr="000B6706" w:rsidRDefault="00005BE5" w:rsidP="00BA4E40">
      <w:pPr>
        <w:rPr>
          <w:rFonts w:ascii="Arial" w:hAnsi="Arial" w:cs="Arial"/>
          <w:sz w:val="24"/>
          <w:szCs w:val="24"/>
        </w:rPr>
      </w:pPr>
      <w:r w:rsidRPr="000B6706">
        <w:rPr>
          <w:rFonts w:ascii="Arial" w:hAnsi="Arial" w:cs="Arial"/>
          <w:sz w:val="24"/>
          <w:szCs w:val="24"/>
        </w:rPr>
        <w:t>Art. 114. 1. Przy sporządzaniu miejscowego planu zagospodarowania przestrzennego uwzględnia się tereny, o których mowa w art. 113 ust. 2 pkt 1. 2. Jeżeli teren może być zaliczony do kilku rodzajów terenów, o których mowa w art. 113 ust. 2 pkt 1, uznaje się, że dopuszczalne poziomy hałasu powinny być ustalone jak dla przeważającego rodzaju terenu.</w:t>
      </w:r>
    </w:p>
    <w:p w:rsidR="00005BE5" w:rsidRPr="000B6706" w:rsidRDefault="00005BE5" w:rsidP="00BA4E40">
      <w:pPr>
        <w:rPr>
          <w:rFonts w:ascii="Arial" w:hAnsi="Arial" w:cs="Arial"/>
          <w:sz w:val="24"/>
          <w:szCs w:val="24"/>
        </w:rPr>
      </w:pPr>
    </w:p>
    <w:p w:rsidR="00005BE5" w:rsidRPr="000B6706" w:rsidRDefault="00005BE5" w:rsidP="00C1515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B6706">
        <w:rPr>
          <w:rFonts w:ascii="Arial" w:hAnsi="Arial" w:cs="Arial"/>
          <w:b/>
          <w:sz w:val="24"/>
          <w:szCs w:val="24"/>
        </w:rPr>
        <w:t>w planach  zagospodarowania  przestrzennego określa się tereny odpowiadające różnym sposobom ich  przeznaczenia dla których  określone są dopuszczalne normy hałasu.</w:t>
      </w:r>
    </w:p>
    <w:p w:rsidR="00005BE5" w:rsidRPr="000B6706" w:rsidRDefault="00005BE5" w:rsidP="00BA4E4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B6706">
        <w:rPr>
          <w:rFonts w:ascii="Arial" w:hAnsi="Arial" w:cs="Arial"/>
          <w:b/>
          <w:sz w:val="24"/>
          <w:szCs w:val="24"/>
        </w:rPr>
        <w:t>Przepisy i normy są uszczegółowione w przepisach wykonawczych:</w:t>
      </w:r>
    </w:p>
    <w:p w:rsidR="00005BE5" w:rsidRPr="000B6706" w:rsidRDefault="00005BE5" w:rsidP="00BA4E4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0B6706">
        <w:rPr>
          <w:rFonts w:ascii="Arial" w:hAnsi="Arial" w:cs="Arial"/>
        </w:rPr>
        <w:t>ROZPORZĄDZENIE MINISTRA ŚRODOWISKA1) z dnia 14 czerwca 2007 r. w sprawie dopuszczalnych poziomów hałasu w Środowisku</w:t>
      </w:r>
    </w:p>
    <w:p w:rsidR="00005BE5" w:rsidRPr="000B6706" w:rsidRDefault="00005BE5" w:rsidP="00C1515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05BE5" w:rsidRDefault="00005BE5" w:rsidP="00BA4E40">
      <w:pPr>
        <w:rPr>
          <w:rFonts w:ascii="Arial" w:hAnsi="Arial" w:cs="Arial"/>
          <w:sz w:val="24"/>
          <w:szCs w:val="24"/>
        </w:rPr>
      </w:pPr>
      <w:r w:rsidRPr="000B6706">
        <w:rPr>
          <w:rFonts w:ascii="Arial" w:hAnsi="Arial" w:cs="Arial"/>
          <w:sz w:val="24"/>
          <w:szCs w:val="24"/>
        </w:rPr>
        <w:lastRenderedPageBreak/>
        <w:t>ROZPORZĄDZENIE MINISTRA ŚRODOWISKA1) z dnia 1 października 2012 r. zmieniające rozporządzenie w sprawie dopuszczalnych poziomów hałasu w środowisku</w:t>
      </w:r>
    </w:p>
    <w:p w:rsidR="00005BE5" w:rsidRPr="000B6706" w:rsidRDefault="00005BE5" w:rsidP="00BA4E40">
      <w:pPr>
        <w:rPr>
          <w:rFonts w:ascii="Arial" w:hAnsi="Arial" w:cs="Arial"/>
          <w:b/>
          <w:sz w:val="24"/>
          <w:szCs w:val="24"/>
        </w:rPr>
      </w:pPr>
      <w:r w:rsidRPr="000B6706">
        <w:rPr>
          <w:rFonts w:ascii="Arial" w:hAnsi="Arial" w:cs="Arial"/>
          <w:b/>
          <w:sz w:val="24"/>
          <w:szCs w:val="24"/>
        </w:rPr>
        <w:t>Przepisy wykonawcze wprowadzają inne, bardziej szczegółowe określenia terenów, tj. rozdzielają teren mieszkaniowy na jednorodzinny i wielorodzinny, dla których są zróżnicowane poziomy dopuszczalnego hałasu.</w:t>
      </w:r>
    </w:p>
    <w:p w:rsidR="00005BE5" w:rsidRPr="000B6706" w:rsidRDefault="00005BE5" w:rsidP="00BA4E40">
      <w:pPr>
        <w:rPr>
          <w:rFonts w:ascii="Arial" w:hAnsi="Arial" w:cs="Arial"/>
          <w:b/>
          <w:sz w:val="24"/>
          <w:szCs w:val="24"/>
        </w:rPr>
      </w:pPr>
      <w:r w:rsidRPr="000B6706">
        <w:rPr>
          <w:rFonts w:ascii="Arial" w:hAnsi="Arial" w:cs="Arial"/>
          <w:b/>
          <w:sz w:val="24"/>
          <w:szCs w:val="24"/>
        </w:rPr>
        <w:t xml:space="preserve">W planach dotyczących Strzemieszyc umieszczono niejednoznaczne zapisy, np. teren mieszkaniowy, natomiast w decyzjach przyjmuje się dla terenu interpretację, np. teren budownictwa wielorodzinnego podczas gdy na obszarze występuje zabudowa jednorodzinna, </w:t>
      </w:r>
    </w:p>
    <w:p w:rsidR="00005BE5" w:rsidRPr="000B6706" w:rsidRDefault="00005BE5" w:rsidP="00BA4E40">
      <w:pPr>
        <w:rPr>
          <w:rFonts w:ascii="Arial" w:hAnsi="Arial" w:cs="Arial"/>
          <w:b/>
          <w:sz w:val="24"/>
          <w:szCs w:val="24"/>
        </w:rPr>
      </w:pPr>
      <w:r w:rsidRPr="000B6706">
        <w:rPr>
          <w:rFonts w:ascii="Arial" w:hAnsi="Arial" w:cs="Arial"/>
          <w:b/>
          <w:sz w:val="24"/>
          <w:szCs w:val="24"/>
        </w:rPr>
        <w:t>Albo mieszkaniowo-usługowy gdy jest to teren budownictwa jednorodzinnego z kilkoma małymi sklepami. Wiąże to się z wyższymi poziomami hałasu dopuszczanymi przez Urząd Miejski, co jest niekorzystne dla mieszkańców.</w:t>
      </w:r>
    </w:p>
    <w:p w:rsidR="00005BE5" w:rsidRDefault="00005BE5" w:rsidP="00BA4E40">
      <w:pPr>
        <w:rPr>
          <w:rFonts w:ascii="Arial" w:hAnsi="Arial" w:cs="Arial"/>
          <w:b/>
          <w:sz w:val="24"/>
          <w:szCs w:val="24"/>
        </w:rPr>
      </w:pPr>
      <w:r w:rsidRPr="000B6706">
        <w:rPr>
          <w:rFonts w:ascii="Arial" w:hAnsi="Arial" w:cs="Arial"/>
          <w:b/>
          <w:sz w:val="24"/>
          <w:szCs w:val="24"/>
        </w:rPr>
        <w:t xml:space="preserve">W planach dla innych dzielnic </w:t>
      </w:r>
      <w:r>
        <w:rPr>
          <w:rFonts w:ascii="Arial" w:hAnsi="Arial" w:cs="Arial"/>
          <w:b/>
          <w:sz w:val="24"/>
          <w:szCs w:val="24"/>
        </w:rPr>
        <w:t xml:space="preserve">Dąbrowy Górniczej </w:t>
      </w:r>
      <w:r w:rsidRPr="000B6706">
        <w:rPr>
          <w:rFonts w:ascii="Arial" w:hAnsi="Arial" w:cs="Arial"/>
          <w:b/>
          <w:sz w:val="24"/>
          <w:szCs w:val="24"/>
        </w:rPr>
        <w:t xml:space="preserve">są jednoznaczne określenia terenu, np.: mieszkaniowo-usługowy, mieszkaniowy wielorodzinny itp. </w:t>
      </w:r>
    </w:p>
    <w:p w:rsidR="00005BE5" w:rsidRPr="000B6706" w:rsidRDefault="00005BE5" w:rsidP="00BA4E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Taka sytuacja powoduje konflikt pomiędzy mieszkańcami a władzami i zakładami w ocenie stanu środowiska , który nie powinien mieć miejsca.</w:t>
      </w:r>
    </w:p>
    <w:p w:rsidR="00005BE5" w:rsidRPr="000B6706" w:rsidRDefault="00005BE5" w:rsidP="00BA4E40">
      <w:pPr>
        <w:rPr>
          <w:rFonts w:ascii="Arial" w:hAnsi="Arial" w:cs="Arial"/>
          <w:sz w:val="24"/>
          <w:szCs w:val="24"/>
        </w:rPr>
      </w:pPr>
    </w:p>
    <w:p w:rsidR="00005BE5" w:rsidRPr="00C15150" w:rsidRDefault="00005BE5" w:rsidP="00C1515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05BE5" w:rsidRPr="005639A1" w:rsidRDefault="00005BE5">
      <w:pPr>
        <w:rPr>
          <w:rFonts w:ascii="Arial" w:hAnsi="Arial" w:cs="Arial"/>
          <w:b/>
          <w:sz w:val="28"/>
          <w:szCs w:val="28"/>
        </w:rPr>
      </w:pPr>
    </w:p>
    <w:sectPr w:rsidR="00005BE5" w:rsidRPr="005639A1" w:rsidSect="003C4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4824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E2E9E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22E81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A40B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15AD6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BC4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90CB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B80E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C47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2561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3B3B9D"/>
    <w:multiLevelType w:val="hybridMultilevel"/>
    <w:tmpl w:val="5AD64E46"/>
    <w:lvl w:ilvl="0" w:tplc="B3DCAA42">
      <w:start w:val="1"/>
      <w:numFmt w:val="decimal"/>
      <w:lvlText w:val="%1."/>
      <w:lvlJc w:val="left"/>
      <w:pPr>
        <w:tabs>
          <w:tab w:val="num" w:pos="705"/>
        </w:tabs>
        <w:ind w:left="705" w:hanging="52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>
    <w:nsid w:val="52F37966"/>
    <w:multiLevelType w:val="hybridMultilevel"/>
    <w:tmpl w:val="9DC62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5A"/>
    <w:rsid w:val="00005BE5"/>
    <w:rsid w:val="00035AAE"/>
    <w:rsid w:val="00060DC1"/>
    <w:rsid w:val="000B6706"/>
    <w:rsid w:val="001B08F3"/>
    <w:rsid w:val="001E2950"/>
    <w:rsid w:val="002079DB"/>
    <w:rsid w:val="0028215C"/>
    <w:rsid w:val="00322976"/>
    <w:rsid w:val="003C0565"/>
    <w:rsid w:val="003C4FB4"/>
    <w:rsid w:val="00410C4E"/>
    <w:rsid w:val="004D695A"/>
    <w:rsid w:val="004E0781"/>
    <w:rsid w:val="005639A1"/>
    <w:rsid w:val="00646BB6"/>
    <w:rsid w:val="007B0464"/>
    <w:rsid w:val="008B5F58"/>
    <w:rsid w:val="009C47C4"/>
    <w:rsid w:val="00AA124B"/>
    <w:rsid w:val="00B17F14"/>
    <w:rsid w:val="00BA4E40"/>
    <w:rsid w:val="00C15150"/>
    <w:rsid w:val="00D46F57"/>
    <w:rsid w:val="00D62531"/>
    <w:rsid w:val="00E23AA8"/>
    <w:rsid w:val="00F5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FB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BA4E40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5302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FB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BA4E40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530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nr…</vt:lpstr>
    </vt:vector>
  </TitlesOfParts>
  <Company>Microsoft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nr…</dc:title>
  <dc:creator>Jerzy Reszke</dc:creator>
  <cp:lastModifiedBy>Jerzy Reszke</cp:lastModifiedBy>
  <cp:revision>2</cp:revision>
  <dcterms:created xsi:type="dcterms:W3CDTF">2017-05-20T05:24:00Z</dcterms:created>
  <dcterms:modified xsi:type="dcterms:W3CDTF">2017-05-20T05:24:00Z</dcterms:modified>
</cp:coreProperties>
</file>